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E0" w:rsidRPr="00CC66D8" w:rsidRDefault="00CC66D8" w:rsidP="00CC66D8">
      <w:pPr>
        <w:pStyle w:val="Paragraphedeliste"/>
        <w:numPr>
          <w:ilvl w:val="0"/>
          <w:numId w:val="3"/>
        </w:numPr>
        <w:rPr>
          <w:b/>
        </w:rPr>
      </w:pPr>
      <w:r w:rsidRPr="00CC66D8">
        <w:rPr>
          <w:b/>
        </w:rPr>
        <w:t>Responsabilité civile</w:t>
      </w:r>
    </w:p>
    <w:p w:rsidR="00CC66D8" w:rsidRPr="00CC66D8" w:rsidRDefault="00CC66D8" w:rsidP="00CC66D8">
      <w:pPr>
        <w:pStyle w:val="Paragraphedeliste"/>
        <w:numPr>
          <w:ilvl w:val="0"/>
          <w:numId w:val="3"/>
        </w:numPr>
        <w:rPr>
          <w:b/>
        </w:rPr>
      </w:pPr>
      <w:r w:rsidRPr="00CC66D8">
        <w:rPr>
          <w:b/>
        </w:rPr>
        <w:t>La protection</w:t>
      </w:r>
    </w:p>
    <w:p w:rsidR="00CC66D8" w:rsidRPr="00CC66D8" w:rsidRDefault="00CC66D8" w:rsidP="00CC66D8">
      <w:pPr>
        <w:pStyle w:val="Paragraphedeliste"/>
        <w:numPr>
          <w:ilvl w:val="0"/>
          <w:numId w:val="3"/>
        </w:numPr>
        <w:rPr>
          <w:b/>
        </w:rPr>
      </w:pPr>
      <w:r w:rsidRPr="00CC66D8">
        <w:rPr>
          <w:b/>
        </w:rPr>
        <w:t>La retraite</w:t>
      </w:r>
    </w:p>
    <w:p w:rsidR="00CC66D8" w:rsidRDefault="00CC66D8" w:rsidP="00CC66D8">
      <w:pPr>
        <w:pStyle w:val="Paragraphedeliste"/>
        <w:numPr>
          <w:ilvl w:val="0"/>
          <w:numId w:val="2"/>
        </w:numPr>
      </w:pPr>
      <w:r>
        <w:t>Christophe Clément : responsable prof/Bourg</w:t>
      </w:r>
    </w:p>
    <w:p w:rsidR="00CC66D8" w:rsidRDefault="00CC66D8" w:rsidP="00CC66D8">
      <w:pPr>
        <w:pStyle w:val="Paragraphedeliste"/>
        <w:numPr>
          <w:ilvl w:val="0"/>
          <w:numId w:val="2"/>
        </w:numPr>
      </w:pPr>
      <w:r>
        <w:t>Jean-François Guillet : responsable des ventes (artisan, commerçant et profession libérale)</w:t>
      </w:r>
      <w:r w:rsidR="0038712A" w:rsidRPr="0038712A">
        <w:t xml:space="preserve"> </w:t>
      </w:r>
      <w:r w:rsidR="0038712A">
        <w:t>0632164119</w:t>
      </w:r>
    </w:p>
    <w:p w:rsidR="0048313E" w:rsidRDefault="0048313E" w:rsidP="0048313E">
      <w:r>
        <w:t>Litige pro/juridique : accompagnement en termes de conseil/recouvrement/</w:t>
      </w:r>
    </w:p>
    <w:p w:rsidR="0048313E" w:rsidRDefault="0048313E" w:rsidP="0048313E">
      <w:r>
        <w:t>Banque : pack relance des impayés existant</w:t>
      </w:r>
    </w:p>
    <w:p w:rsidR="0048313E" w:rsidRDefault="0048313E" w:rsidP="0048313E">
      <w:r>
        <w:t>Cœur de métiers différents/ entre banque et assurance</w:t>
      </w:r>
    </w:p>
    <w:p w:rsidR="0048313E" w:rsidRDefault="0048313E" w:rsidP="0048313E">
      <w:r>
        <w:t>Groupama : banque de particulier/peu de banque pro</w:t>
      </w:r>
    </w:p>
    <w:p w:rsidR="0048313E" w:rsidRDefault="0048313E" w:rsidP="0048313E">
      <w:r>
        <w:t>GAN</w:t>
      </w:r>
    </w:p>
    <w:p w:rsidR="00DD04BC" w:rsidRDefault="00DD04BC" w:rsidP="0048313E">
      <w:r>
        <w:t>Responsabilité civile : « Tout dommage causé à autrui doit réparation »</w:t>
      </w:r>
    </w:p>
    <w:p w:rsidR="000842D1" w:rsidRDefault="000842D1" w:rsidP="0048313E">
      <w:r>
        <w:t xml:space="preserve">Franchise : ce qui n’est pas </w:t>
      </w:r>
      <w:proofErr w:type="gramStart"/>
      <w:r>
        <w:t>pris</w:t>
      </w:r>
      <w:proofErr w:type="gramEnd"/>
      <w:r>
        <w:t xml:space="preserve"> en charge par l’assureur</w:t>
      </w:r>
    </w:p>
    <w:p w:rsidR="000842D1" w:rsidRDefault="000842D1" w:rsidP="0048313E">
      <w:r>
        <w:t xml:space="preserve">Part du sinistre que ne paye pas l’assureur, il y a pour autant des garantie illimitée. </w:t>
      </w:r>
    </w:p>
    <w:p w:rsidR="007710E3" w:rsidRDefault="007710E3" w:rsidP="0048313E">
      <w:r>
        <w:t>Assurance Harcèlement ? Dans les entreprises se développent du soutien psy. A chez Groupama</w:t>
      </w:r>
    </w:p>
    <w:p w:rsidR="00957097" w:rsidRDefault="00957097" w:rsidP="0048313E">
      <w:r>
        <w:t>« </w:t>
      </w:r>
      <w:proofErr w:type="gramStart"/>
      <w:r>
        <w:t>ce</w:t>
      </w:r>
      <w:proofErr w:type="gramEnd"/>
      <w:r>
        <w:t xml:space="preserve"> qui n’est pas exclu est garanti »</w:t>
      </w:r>
    </w:p>
    <w:p w:rsidR="00957097" w:rsidRDefault="00EE04F4" w:rsidP="0048313E">
      <w:r>
        <w:t xml:space="preserve">Une des rares assurances qui assure les « frais professionnels » en plus </w:t>
      </w:r>
      <w:proofErr w:type="gramStart"/>
      <w:r>
        <w:t>des indemnité journalière</w:t>
      </w:r>
      <w:proofErr w:type="gramEnd"/>
      <w:r>
        <w:t xml:space="preserve"> avec la </w:t>
      </w:r>
      <w:proofErr w:type="spellStart"/>
      <w:r>
        <w:t>Secu</w:t>
      </w:r>
      <w:proofErr w:type="spellEnd"/>
      <w:r>
        <w:t>/RSI</w:t>
      </w:r>
    </w:p>
    <w:p w:rsidR="00EE04F4" w:rsidRDefault="00EE04F4" w:rsidP="0048313E">
      <w:r>
        <w:t xml:space="preserve">Loi </w:t>
      </w:r>
      <w:proofErr w:type="spellStart"/>
      <w:r>
        <w:t>madelin</w:t>
      </w:r>
      <w:proofErr w:type="spellEnd"/>
      <w:r>
        <w:t xml:space="preserve"> : loi fiscale (avantage pour favoriser les TNS/prévention) prévoyance et retraite déductible des </w:t>
      </w:r>
      <w:proofErr w:type="spellStart"/>
      <w:r>
        <w:t>impots</w:t>
      </w:r>
      <w:proofErr w:type="spellEnd"/>
      <w:r>
        <w:t xml:space="preserve"> futurs.</w:t>
      </w:r>
    </w:p>
    <w:p w:rsidR="00EE04F4" w:rsidRDefault="00961F44" w:rsidP="0048313E">
      <w:r>
        <w:t xml:space="preserve">Voir </w:t>
      </w:r>
      <w:r w:rsidR="00EE04F4">
        <w:t>PERPE</w:t>
      </w:r>
    </w:p>
    <w:p w:rsidR="00961F44" w:rsidRDefault="00961F44" w:rsidP="00961F44">
      <w:pPr>
        <w:pStyle w:val="Paragraphedeliste"/>
        <w:numPr>
          <w:ilvl w:val="0"/>
          <w:numId w:val="4"/>
        </w:numPr>
      </w:pPr>
      <w:r>
        <w:t xml:space="preserve">Indemnité journalière (au bout d’un an au RSI/par rapport </w:t>
      </w:r>
      <w:proofErr w:type="gramStart"/>
      <w:r>
        <w:t>aux cotisation</w:t>
      </w:r>
      <w:proofErr w:type="gramEnd"/>
      <w:r>
        <w:t xml:space="preserve"> de l’année précédente (</w:t>
      </w:r>
      <w:proofErr w:type="spellStart"/>
      <w:r>
        <w:t>env</w:t>
      </w:r>
      <w:proofErr w:type="spellEnd"/>
      <w:r>
        <w:t xml:space="preserve"> : 20/25 euros par jours = 600/mois) rachat de </w:t>
      </w:r>
      <w:proofErr w:type="spellStart"/>
      <w:r>
        <w:t>carrence</w:t>
      </w:r>
      <w:proofErr w:type="spellEnd"/>
      <w:r>
        <w:t xml:space="preserve"> par l’assurance en cas d’hospitalisation. </w:t>
      </w:r>
    </w:p>
    <w:p w:rsidR="00961F44" w:rsidRDefault="00961F44" w:rsidP="00961F44">
      <w:pPr>
        <w:pStyle w:val="Paragraphedeliste"/>
        <w:numPr>
          <w:ilvl w:val="0"/>
          <w:numId w:val="4"/>
        </w:numPr>
      </w:pPr>
      <w:r>
        <w:t>Frais professionnel</w:t>
      </w:r>
    </w:p>
    <w:p w:rsidR="00961F44" w:rsidRDefault="00961F44" w:rsidP="00961F44">
      <w:pPr>
        <w:pStyle w:val="Paragraphedeliste"/>
        <w:numPr>
          <w:ilvl w:val="0"/>
          <w:numId w:val="4"/>
        </w:numPr>
      </w:pPr>
      <w:r>
        <w:t>Décès</w:t>
      </w:r>
    </w:p>
    <w:p w:rsidR="00961F44" w:rsidRDefault="00961F44" w:rsidP="00961F44">
      <w:pPr>
        <w:pStyle w:val="Paragraphedeliste"/>
        <w:numPr>
          <w:ilvl w:val="0"/>
          <w:numId w:val="4"/>
        </w:numPr>
      </w:pPr>
      <w:r>
        <w:t>Invalidité 60% : invalidité totale, 30% deux jambes, 15% une jambe (plus on est invalide moins on est couvert)</w:t>
      </w:r>
    </w:p>
    <w:p w:rsidR="00C6036A" w:rsidRDefault="00C6036A" w:rsidP="00C6036A">
      <w:r>
        <w:t>GAV : garantie accident de la vie</w:t>
      </w:r>
    </w:p>
    <w:p w:rsidR="00C6036A" w:rsidRDefault="00C6036A" w:rsidP="00C6036A"/>
    <w:p w:rsidR="008A5B11" w:rsidRDefault="008A5B11" w:rsidP="00C6036A"/>
    <w:p w:rsidR="008A5B11" w:rsidRDefault="008A5B11" w:rsidP="00C6036A"/>
    <w:p w:rsidR="008A5B11" w:rsidRDefault="008A5B11" w:rsidP="00C6036A"/>
    <w:p w:rsidR="008A5B11" w:rsidRDefault="008A5B11" w:rsidP="00C6036A">
      <w:r>
        <w:lastRenderedPageBreak/>
        <w:t xml:space="preserve">Karim </w:t>
      </w:r>
      <w:proofErr w:type="spellStart"/>
      <w:r>
        <w:t>Laribi</w:t>
      </w:r>
      <w:proofErr w:type="spellEnd"/>
      <w:r w:rsidR="00664083">
        <w:t xml:space="preserve"> : </w:t>
      </w:r>
    </w:p>
    <w:p w:rsidR="008A5B11" w:rsidRDefault="008A5B11" w:rsidP="00C6036A">
      <w:r>
        <w:t>Salarié d’Harmonie mutuelle. Professionnel et petite entreprise (protection sociale du travailleur indépendant)</w:t>
      </w:r>
    </w:p>
    <w:p w:rsidR="00664083" w:rsidRDefault="00664083" w:rsidP="00C6036A">
      <w:r>
        <w:t>Mutualité de  France (organisme conventionné par le RSI)</w:t>
      </w:r>
    </w:p>
    <w:p w:rsidR="008A5B11" w:rsidRDefault="008A5B11" w:rsidP="00C6036A">
      <w:r>
        <w:t xml:space="preserve">Harmonie (Existence ou la </w:t>
      </w:r>
      <w:proofErr w:type="spellStart"/>
      <w:r>
        <w:t>Camec</w:t>
      </w:r>
      <w:proofErr w:type="spellEnd"/>
      <w:r>
        <w:t>) : spécialiste de la protection sociale</w:t>
      </w:r>
    </w:p>
    <w:p w:rsidR="008A5B11" w:rsidRDefault="008A5B11" w:rsidP="00C6036A">
      <w:r>
        <w:t>Gestion du RSI</w:t>
      </w:r>
    </w:p>
    <w:p w:rsidR="008A5B11" w:rsidRDefault="008A5B11" w:rsidP="00C6036A">
      <w:r>
        <w:t>Ce qu’on va payer/ce à quoi on a droit</w:t>
      </w:r>
    </w:p>
    <w:p w:rsidR="008A5B11" w:rsidRDefault="008A5B11" w:rsidP="00C6036A">
      <w:r>
        <w:t>Artisan : créer quelque chose/ commerçant : vendre son bien / profession libéral : non palpable</w:t>
      </w:r>
    </w:p>
    <w:p w:rsidR="008A5B11" w:rsidRDefault="008A5B11" w:rsidP="00C6036A">
      <w:r>
        <w:t>Moi : profession libérale</w:t>
      </w:r>
    </w:p>
    <w:p w:rsidR="008A5B11" w:rsidRDefault="00F636AE" w:rsidP="00C6036A">
      <w:r>
        <w:t>SARL : sur le nom du gérant majoritaire</w:t>
      </w:r>
    </w:p>
    <w:p w:rsidR="00F636AE" w:rsidRDefault="00F636AE" w:rsidP="00C6036A">
      <w:r>
        <w:t>SAS : entreprise morale (avec une gérance salariée de l’</w:t>
      </w:r>
      <w:proofErr w:type="spellStart"/>
      <w:r>
        <w:t>enteprise</w:t>
      </w:r>
      <w:proofErr w:type="spellEnd"/>
      <w:r>
        <w:t>)</w:t>
      </w:r>
    </w:p>
    <w:p w:rsidR="00F636AE" w:rsidRDefault="00F636AE" w:rsidP="00C6036A">
      <w:r>
        <w:t>RSI/</w:t>
      </w:r>
      <w:proofErr w:type="spellStart"/>
      <w:r>
        <w:t>Organik.Concava</w:t>
      </w:r>
      <w:proofErr w:type="spellEnd"/>
      <w:r>
        <w:t xml:space="preserve"> = à la base caisse de retraite des artisan/</w:t>
      </w:r>
      <w:proofErr w:type="spellStart"/>
      <w:r>
        <w:t>commercant</w:t>
      </w:r>
      <w:proofErr w:type="spellEnd"/>
    </w:p>
    <w:p w:rsidR="00F636AE" w:rsidRDefault="00F636AE" w:rsidP="00C6036A">
      <w:r>
        <w:t>Caisse de retraite/maladie/alloc.</w:t>
      </w:r>
    </w:p>
    <w:p w:rsidR="00F636AE" w:rsidRDefault="00F636AE" w:rsidP="00C6036A">
      <w:r>
        <w:t>Urssaf = retraite/maladie</w:t>
      </w:r>
    </w:p>
    <w:p w:rsidR="00F636AE" w:rsidRDefault="00F636AE" w:rsidP="00C6036A">
      <w:r>
        <w:t>RSI : résume les droits</w:t>
      </w:r>
    </w:p>
    <w:p w:rsidR="00F636AE" w:rsidRDefault="00F636AE" w:rsidP="00BD2D76">
      <w:pPr>
        <w:pStyle w:val="Paragraphedeliste"/>
        <w:numPr>
          <w:ilvl w:val="0"/>
          <w:numId w:val="5"/>
        </w:numPr>
      </w:pPr>
      <w:r>
        <w:t>Retraite= prestation et organisme de proximité : artisan et commerçant pour la retraite/ avec le RSI</w:t>
      </w:r>
    </w:p>
    <w:p w:rsidR="00BD2D76" w:rsidRDefault="00BD2D76" w:rsidP="00BD2D76">
      <w:pPr>
        <w:pStyle w:val="Paragraphedeliste"/>
        <w:numPr>
          <w:ilvl w:val="0"/>
          <w:numId w:val="5"/>
        </w:numPr>
      </w:pPr>
      <w:r>
        <w:t>Profession libérale : CIPAV</w:t>
      </w:r>
    </w:p>
    <w:p w:rsidR="00BD2D76" w:rsidRDefault="00BD2D76" w:rsidP="00BD2D76">
      <w:pPr>
        <w:pStyle w:val="Paragraphedeliste"/>
        <w:numPr>
          <w:ilvl w:val="0"/>
          <w:numId w:val="5"/>
        </w:numPr>
      </w:pPr>
      <w:r>
        <w:t>Urssaf : tous</w:t>
      </w:r>
    </w:p>
    <w:p w:rsidR="00BD2D76" w:rsidRDefault="00BD2D76" w:rsidP="00BD2D76">
      <w:pPr>
        <w:pStyle w:val="Paragraphedeliste"/>
        <w:numPr>
          <w:ilvl w:val="0"/>
          <w:numId w:val="5"/>
        </w:numPr>
      </w:pPr>
      <w:r>
        <w:t>Maladie = organisme conventionné qui gère pour le RSI, carte vitale/feuille de soin (qui remplace la sécu) possibilité du choix de la caisse.</w:t>
      </w:r>
    </w:p>
    <w:p w:rsidR="00BD2D76" w:rsidRDefault="00BD2D76" w:rsidP="00BD2D76">
      <w:r>
        <w:t xml:space="preserve">Harmonie, EOVI, </w:t>
      </w:r>
      <w:proofErr w:type="spellStart"/>
      <w:r>
        <w:t>Ran</w:t>
      </w:r>
      <w:proofErr w:type="spellEnd"/>
      <w:r>
        <w:t xml:space="preserve">, </w:t>
      </w:r>
      <w:proofErr w:type="spellStart"/>
      <w:r>
        <w:t>Adréa</w:t>
      </w:r>
      <w:proofErr w:type="spellEnd"/>
      <w:r>
        <w:t xml:space="preserve">, Radiance, </w:t>
      </w:r>
      <w:proofErr w:type="spellStart"/>
      <w:r>
        <w:t>PréviFrance</w:t>
      </w:r>
      <w:proofErr w:type="spellEnd"/>
    </w:p>
    <w:p w:rsidR="00BD2D76" w:rsidRDefault="00BD2D76" w:rsidP="00BD2D76">
      <w:r>
        <w:t>+ Mut est et mutuelle du soleil : pour les professions libérale</w:t>
      </w:r>
    </w:p>
    <w:p w:rsidR="00BD2D76" w:rsidRDefault="00BD2D76" w:rsidP="00BD2D76">
      <w:r>
        <w:t>Bien choisir son organisme conventionné</w:t>
      </w:r>
      <w:r w:rsidR="00D126EF">
        <w:t> !!!</w:t>
      </w:r>
    </w:p>
    <w:p w:rsidR="00D126EF" w:rsidRDefault="00D126EF" w:rsidP="00BD2D76">
      <w:r>
        <w:t>C’est à lui qu’on reverse nos droits (retraite, maladie…)</w:t>
      </w:r>
    </w:p>
    <w:p w:rsidR="00D126EF" w:rsidRDefault="00D126EF" w:rsidP="0056613E">
      <w:pPr>
        <w:pStyle w:val="Paragraphedeliste"/>
        <w:numPr>
          <w:ilvl w:val="0"/>
          <w:numId w:val="6"/>
        </w:numPr>
      </w:pPr>
      <w:r>
        <w:t>25% en tant que salarié</w:t>
      </w:r>
    </w:p>
    <w:p w:rsidR="00D126EF" w:rsidRDefault="00D126EF" w:rsidP="0056613E">
      <w:pPr>
        <w:pStyle w:val="Paragraphedeliste"/>
        <w:numPr>
          <w:ilvl w:val="0"/>
          <w:numId w:val="6"/>
        </w:numPr>
      </w:pPr>
      <w:r>
        <w:t xml:space="preserve">45% pour l’artisan, commerçant : 46%, profession libérale 30% </w:t>
      </w:r>
    </w:p>
    <w:p w:rsidR="00D126EF" w:rsidRDefault="00D126EF" w:rsidP="0056613E">
      <w:pPr>
        <w:pStyle w:val="Paragraphedeliste"/>
        <w:numPr>
          <w:ilvl w:val="0"/>
          <w:numId w:val="6"/>
        </w:numPr>
      </w:pPr>
      <w:r>
        <w:t xml:space="preserve">1600 euros de base (montant minimum), ensuite 45% du CA </w:t>
      </w:r>
      <w:r w:rsidR="001436C4">
        <w:t>au-dessus</w:t>
      </w:r>
    </w:p>
    <w:p w:rsidR="00D126EF" w:rsidRDefault="00D126EF" w:rsidP="0056613E">
      <w:pPr>
        <w:pStyle w:val="Paragraphedeliste"/>
        <w:numPr>
          <w:ilvl w:val="0"/>
          <w:numId w:val="6"/>
        </w:numPr>
      </w:pPr>
      <w:r>
        <w:t>ACCRE : exonération de certaines cotisations (4,5&gt;7…)</w:t>
      </w:r>
      <w:r w:rsidR="001436C4">
        <w:t xml:space="preserve"> avec une augmentation progressive</w:t>
      </w:r>
    </w:p>
    <w:p w:rsidR="00D126EF" w:rsidRDefault="001436C4" w:rsidP="0056613E">
      <w:pPr>
        <w:pStyle w:val="Paragraphedeliste"/>
        <w:numPr>
          <w:ilvl w:val="0"/>
          <w:numId w:val="6"/>
        </w:numPr>
      </w:pPr>
      <w:r>
        <w:t>RSI / Chambre de commerces, consulaire, ou des métiers</w:t>
      </w:r>
    </w:p>
    <w:p w:rsidR="001436C4" w:rsidRDefault="001436C4" w:rsidP="0056613E">
      <w:pPr>
        <w:pStyle w:val="Paragraphedeliste"/>
        <w:numPr>
          <w:ilvl w:val="0"/>
          <w:numId w:val="6"/>
        </w:numPr>
      </w:pPr>
      <w:r>
        <w:t>Ce dont ne bénéficient pas les adhérents ce sont les indemnités journalières</w:t>
      </w:r>
    </w:p>
    <w:p w:rsidR="00071205" w:rsidRDefault="00071205" w:rsidP="0056613E">
      <w:pPr>
        <w:pStyle w:val="Paragraphedeliste"/>
        <w:numPr>
          <w:ilvl w:val="0"/>
          <w:numId w:val="6"/>
        </w:numPr>
      </w:pPr>
      <w:r>
        <w:t>Frais de santé (idem salarié TNS) mais pas les mêmes intervenants</w:t>
      </w:r>
    </w:p>
    <w:p w:rsidR="00071205" w:rsidRDefault="00071205" w:rsidP="0056613E">
      <w:pPr>
        <w:pStyle w:val="Paragraphedeliste"/>
        <w:numPr>
          <w:ilvl w:val="0"/>
          <w:numId w:val="6"/>
        </w:numPr>
      </w:pPr>
      <w:r>
        <w:t xml:space="preserve">Différent au niveau de la protection maladie/ </w:t>
      </w:r>
    </w:p>
    <w:p w:rsidR="00071205" w:rsidRDefault="00071205" w:rsidP="0056613E">
      <w:pPr>
        <w:pStyle w:val="Paragraphedeliste"/>
        <w:numPr>
          <w:ilvl w:val="0"/>
          <w:numId w:val="6"/>
        </w:numPr>
      </w:pPr>
      <w:r>
        <w:lastRenderedPageBreak/>
        <w:t>SAS = Sécu avec carence + convention collective que prend le relai (APE !)</w:t>
      </w:r>
    </w:p>
    <w:p w:rsidR="00071205" w:rsidRDefault="00071205" w:rsidP="0056613E">
      <w:pPr>
        <w:pStyle w:val="Paragraphedeliste"/>
        <w:numPr>
          <w:ilvl w:val="0"/>
          <w:numId w:val="6"/>
        </w:numPr>
      </w:pPr>
      <w:r>
        <w:t>(</w:t>
      </w:r>
      <w:proofErr w:type="spellStart"/>
      <w:r>
        <w:t>Syntec</w:t>
      </w:r>
      <w:proofErr w:type="spellEnd"/>
      <w:r>
        <w:t xml:space="preserve"> 7022Z)</w:t>
      </w:r>
    </w:p>
    <w:p w:rsidR="00071205" w:rsidRDefault="00071205" w:rsidP="0056613E">
      <w:pPr>
        <w:pStyle w:val="Paragraphedeliste"/>
        <w:numPr>
          <w:ilvl w:val="0"/>
          <w:numId w:val="6"/>
        </w:numPr>
      </w:pPr>
      <w:r>
        <w:t xml:space="preserve">RSI : Au bout d’1 an d’activité = indemnité journalière (20euros par jours jusqu’à la retraite) 8 jours de </w:t>
      </w:r>
      <w:r w:rsidR="00E14C8F">
        <w:t>carence</w:t>
      </w:r>
      <w:r>
        <w:t xml:space="preserve"> (4 en cas d’hospitalisation/accident)</w:t>
      </w:r>
    </w:p>
    <w:p w:rsidR="00071205" w:rsidRDefault="00071205" w:rsidP="0056613E">
      <w:pPr>
        <w:pStyle w:val="Paragraphedeliste"/>
        <w:numPr>
          <w:ilvl w:val="0"/>
          <w:numId w:val="6"/>
        </w:numPr>
      </w:pPr>
      <w:r>
        <w:t>Après une coupure (</w:t>
      </w:r>
      <w:r w:rsidR="00E14C8F">
        <w:t>chômage</w:t>
      </w:r>
      <w:r>
        <w:t>) IJ il faut un</w:t>
      </w:r>
      <w:r w:rsidR="00E14C8F">
        <w:t xml:space="preserve"> an</w:t>
      </w:r>
    </w:p>
    <w:p w:rsidR="00E14C8F" w:rsidRDefault="00E14C8F" w:rsidP="0056613E">
      <w:pPr>
        <w:pStyle w:val="Paragraphedeliste"/>
        <w:numPr>
          <w:ilvl w:val="0"/>
          <w:numId w:val="6"/>
        </w:numPr>
      </w:pPr>
      <w:r>
        <w:t>Profession libérale : CIPAV (pas d’indemnité journalière)</w:t>
      </w:r>
    </w:p>
    <w:p w:rsidR="00E14C8F" w:rsidRDefault="00E14C8F" w:rsidP="0056613E">
      <w:pPr>
        <w:pStyle w:val="Paragraphedeliste"/>
        <w:numPr>
          <w:ilvl w:val="0"/>
          <w:numId w:val="6"/>
        </w:numPr>
      </w:pPr>
      <w:r>
        <w:t>Salarié et indépendant = même retraite</w:t>
      </w:r>
    </w:p>
    <w:p w:rsidR="00E14C8F" w:rsidRDefault="00E14C8F" w:rsidP="0056613E">
      <w:pPr>
        <w:pStyle w:val="Paragraphedeliste"/>
        <w:numPr>
          <w:ilvl w:val="0"/>
          <w:numId w:val="6"/>
        </w:numPr>
      </w:pPr>
      <w:r>
        <w:t>Minimum de 800 euros par mois pour cotiser au minimum</w:t>
      </w:r>
    </w:p>
    <w:p w:rsidR="00E14C8F" w:rsidRDefault="00E14C8F" w:rsidP="0056613E">
      <w:pPr>
        <w:pStyle w:val="Paragraphedeliste"/>
        <w:numPr>
          <w:ilvl w:val="0"/>
          <w:numId w:val="6"/>
        </w:numPr>
      </w:pPr>
      <w:r>
        <w:t>164 trimestre pour une retraite à taux pleins/60% des 25 meilleurs années</w:t>
      </w:r>
    </w:p>
    <w:p w:rsidR="00E14C8F" w:rsidRDefault="00E14C8F" w:rsidP="0056613E">
      <w:pPr>
        <w:pStyle w:val="Paragraphedeliste"/>
        <w:numPr>
          <w:ilvl w:val="0"/>
          <w:numId w:val="6"/>
        </w:numPr>
      </w:pPr>
      <w:r>
        <w:t xml:space="preserve">Retraite complémentaire obligatoire (Arco) </w:t>
      </w:r>
      <w:r w:rsidR="00AF75B0">
        <w:t>points</w:t>
      </w:r>
    </w:p>
    <w:p w:rsidR="00AF75B0" w:rsidRDefault="00AF75B0" w:rsidP="0056613E">
      <w:pPr>
        <w:pStyle w:val="Paragraphedeliste"/>
        <w:numPr>
          <w:ilvl w:val="0"/>
          <w:numId w:val="6"/>
        </w:numPr>
      </w:pPr>
      <w:r>
        <w:t xml:space="preserve">Retraite supplémentaire : </w:t>
      </w:r>
      <w:proofErr w:type="spellStart"/>
      <w:r>
        <w:t>agirc</w:t>
      </w:r>
      <w:proofErr w:type="spellEnd"/>
      <w:r>
        <w:t xml:space="preserve"> (cadres</w:t>
      </w:r>
      <w:r w:rsidR="0056613E">
        <w:t>) point</w:t>
      </w:r>
      <w:r>
        <w:t xml:space="preserve"> plus important</w:t>
      </w:r>
    </w:p>
    <w:p w:rsidR="00AF75B0" w:rsidRDefault="00AF75B0" w:rsidP="00BD2D76"/>
    <w:p w:rsidR="00AF75B0" w:rsidRDefault="00AF75B0" w:rsidP="0056613E">
      <w:pPr>
        <w:pStyle w:val="Paragraphedeliste"/>
        <w:numPr>
          <w:ilvl w:val="0"/>
          <w:numId w:val="6"/>
        </w:numPr>
      </w:pPr>
      <w:r>
        <w:t>Mutuelle : obligatoire à partir de janv.2015 (mutuelle collective pour les salariés et gérant salariés, la même pour les cadres et les salariés)</w:t>
      </w:r>
    </w:p>
    <w:p w:rsidR="00AF75B0" w:rsidRDefault="00AF75B0" w:rsidP="0056613E">
      <w:pPr>
        <w:pStyle w:val="Paragraphedeliste"/>
        <w:numPr>
          <w:ilvl w:val="0"/>
          <w:numId w:val="6"/>
        </w:numPr>
      </w:pPr>
      <w:r>
        <w:t>Tarif en TNS</w:t>
      </w:r>
      <w:r w:rsidR="0056613E">
        <w:t xml:space="preserve"> plus intéressant</w:t>
      </w:r>
      <w:r>
        <w:t xml:space="preserve">/Loi </w:t>
      </w:r>
      <w:r w:rsidR="0056613E">
        <w:t xml:space="preserve">Madelin (déductible des impôts), à mettre dans les charges de l’entreprise (compte pro) </w:t>
      </w:r>
    </w:p>
    <w:p w:rsidR="0056613E" w:rsidRDefault="0056613E" w:rsidP="0056613E">
      <w:pPr>
        <w:pStyle w:val="Paragraphedeliste"/>
        <w:numPr>
          <w:ilvl w:val="0"/>
          <w:numId w:val="6"/>
        </w:numPr>
      </w:pPr>
      <w:r>
        <w:t>Prévoyance collective pour les salariés</w:t>
      </w:r>
    </w:p>
    <w:p w:rsidR="0056613E" w:rsidRDefault="0056613E" w:rsidP="0056613E">
      <w:pPr>
        <w:pStyle w:val="Paragraphedeliste"/>
        <w:numPr>
          <w:ilvl w:val="0"/>
          <w:numId w:val="6"/>
        </w:numPr>
      </w:pPr>
      <w:r>
        <w:t>Prévoyance professionnelles (avec le compte de l’entreprise et le rentrer dans les charges</w:t>
      </w:r>
    </w:p>
    <w:p w:rsidR="0056613E" w:rsidRDefault="0056613E" w:rsidP="00BD2D76">
      <w:r>
        <w:t>Retraite collective de l’employeur</w:t>
      </w:r>
    </w:p>
    <w:p w:rsidR="00250C56" w:rsidRDefault="00250C56" w:rsidP="00250C56">
      <w:pPr>
        <w:pStyle w:val="Paragraphedeliste"/>
        <w:numPr>
          <w:ilvl w:val="0"/>
          <w:numId w:val="7"/>
        </w:numPr>
      </w:pPr>
      <w:r>
        <w:t>Rente/versé mensuellement au moment de la retraite, avec bénéficiaires</w:t>
      </w:r>
    </w:p>
    <w:p w:rsidR="00250C56" w:rsidRDefault="00250C56" w:rsidP="00250C56">
      <w:pPr>
        <w:pStyle w:val="Paragraphedeliste"/>
        <w:numPr>
          <w:ilvl w:val="0"/>
          <w:numId w:val="7"/>
        </w:numPr>
      </w:pPr>
      <w:r>
        <w:t>Capital : qui est versé en une fois</w:t>
      </w:r>
    </w:p>
    <w:p w:rsidR="00250C56" w:rsidRDefault="00250C56" w:rsidP="00664083"/>
    <w:p w:rsidR="00664083" w:rsidRDefault="00664083" w:rsidP="00664083">
      <w:r>
        <w:t>1</w:t>
      </w:r>
      <w:r w:rsidRPr="00664083">
        <w:rPr>
          <w:vertAlign w:val="superscript"/>
        </w:rPr>
        <w:t>er</w:t>
      </w:r>
      <w:r>
        <w:t xml:space="preserve"> janvier : changement d’</w:t>
      </w:r>
      <w:proofErr w:type="spellStart"/>
      <w:r>
        <w:t>O.Conventionné</w:t>
      </w:r>
      <w:proofErr w:type="spellEnd"/>
    </w:p>
    <w:p w:rsidR="00613E82" w:rsidRDefault="00613E82" w:rsidP="00664083">
      <w:hyperlink r:id="rId6" w:history="1">
        <w:r w:rsidRPr="00580C9D">
          <w:rPr>
            <w:rStyle w:val="Lienhypertexte"/>
          </w:rPr>
          <w:t>Karim.laribi@harmonie-mutuelle.fr</w:t>
        </w:r>
      </w:hyperlink>
    </w:p>
    <w:p w:rsidR="00613E82" w:rsidRDefault="00613E82" w:rsidP="00664083">
      <w:bookmarkStart w:id="0" w:name="_GoBack"/>
      <w:bookmarkEnd w:id="0"/>
    </w:p>
    <w:p w:rsidR="00250C56" w:rsidRDefault="00250C56" w:rsidP="00BD2D76"/>
    <w:p w:rsidR="00AF75B0" w:rsidRDefault="00AF75B0" w:rsidP="00BD2D76"/>
    <w:p w:rsidR="00E14C8F" w:rsidRDefault="00E14C8F" w:rsidP="00BD2D76"/>
    <w:p w:rsidR="00071205" w:rsidRDefault="00071205" w:rsidP="00BD2D76"/>
    <w:p w:rsidR="00071205" w:rsidRDefault="00071205" w:rsidP="00BD2D76"/>
    <w:p w:rsidR="00071205" w:rsidRDefault="00071205" w:rsidP="00BD2D76"/>
    <w:p w:rsidR="001436C4" w:rsidRDefault="001436C4" w:rsidP="00BD2D76"/>
    <w:p w:rsidR="00D126EF" w:rsidRDefault="00D126EF" w:rsidP="00BD2D76"/>
    <w:p w:rsidR="00D126EF" w:rsidRDefault="00D126EF" w:rsidP="00BD2D76"/>
    <w:p w:rsidR="00F636AE" w:rsidRDefault="00F636AE" w:rsidP="00C6036A"/>
    <w:p w:rsidR="008A5B11" w:rsidRDefault="008A5B11" w:rsidP="00C6036A"/>
    <w:p w:rsidR="007710E3" w:rsidRDefault="007710E3" w:rsidP="0048313E"/>
    <w:p w:rsidR="0048313E" w:rsidRDefault="0048313E" w:rsidP="0048313E"/>
    <w:sectPr w:rsidR="0048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6EF"/>
    <w:multiLevelType w:val="hybridMultilevel"/>
    <w:tmpl w:val="71A2B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A5E"/>
    <w:multiLevelType w:val="hybridMultilevel"/>
    <w:tmpl w:val="3850DE34"/>
    <w:lvl w:ilvl="0" w:tplc="99C21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2D0D"/>
    <w:multiLevelType w:val="hybridMultilevel"/>
    <w:tmpl w:val="16169DCE"/>
    <w:lvl w:ilvl="0" w:tplc="99C21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7342"/>
    <w:multiLevelType w:val="hybridMultilevel"/>
    <w:tmpl w:val="EFFEAB40"/>
    <w:lvl w:ilvl="0" w:tplc="99C21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51E4"/>
    <w:multiLevelType w:val="hybridMultilevel"/>
    <w:tmpl w:val="9B1E5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C12"/>
    <w:multiLevelType w:val="hybridMultilevel"/>
    <w:tmpl w:val="351254A6"/>
    <w:lvl w:ilvl="0" w:tplc="99C21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F1A79"/>
    <w:multiLevelType w:val="hybridMultilevel"/>
    <w:tmpl w:val="77C2EC00"/>
    <w:lvl w:ilvl="0" w:tplc="99C21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5C"/>
    <w:rsid w:val="000649E0"/>
    <w:rsid w:val="00071205"/>
    <w:rsid w:val="000842D1"/>
    <w:rsid w:val="001436C4"/>
    <w:rsid w:val="00250C56"/>
    <w:rsid w:val="002F645C"/>
    <w:rsid w:val="0038712A"/>
    <w:rsid w:val="0048313E"/>
    <w:rsid w:val="0056613E"/>
    <w:rsid w:val="00613E82"/>
    <w:rsid w:val="00664083"/>
    <w:rsid w:val="007710E3"/>
    <w:rsid w:val="008A5B11"/>
    <w:rsid w:val="00957097"/>
    <w:rsid w:val="00961F44"/>
    <w:rsid w:val="00AF75B0"/>
    <w:rsid w:val="00BD2D76"/>
    <w:rsid w:val="00C6036A"/>
    <w:rsid w:val="00CC66D8"/>
    <w:rsid w:val="00D126EF"/>
    <w:rsid w:val="00DD04BC"/>
    <w:rsid w:val="00E14C8F"/>
    <w:rsid w:val="00EE04F4"/>
    <w:rsid w:val="00F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6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3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6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3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m.laribi@harmonie-mutue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Adeline</dc:creator>
  <cp:keywords/>
  <dc:description/>
  <cp:lastModifiedBy>Anne Adeline</cp:lastModifiedBy>
  <cp:revision>4</cp:revision>
  <dcterms:created xsi:type="dcterms:W3CDTF">2014-04-17T07:23:00Z</dcterms:created>
  <dcterms:modified xsi:type="dcterms:W3CDTF">2014-04-17T14:33:00Z</dcterms:modified>
</cp:coreProperties>
</file>